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EE4E09">
        <w:rPr>
          <w:rFonts w:cs="Arial" w:hint="eastAsia"/>
          <w:bCs/>
          <w:sz w:val="22"/>
          <w:szCs w:val="22"/>
          <w:lang w:eastAsia="zh-CN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E4E09">
        <w:rPr>
          <w:rFonts w:cs="Arial" w:hint="eastAsia"/>
          <w:bCs/>
          <w:sz w:val="22"/>
          <w:szCs w:val="22"/>
          <w:lang w:eastAsia="zh-CN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EE4E09">
        <w:rPr>
          <w:rFonts w:cs="Arial" w:hint="eastAsia"/>
          <w:bCs/>
          <w:sz w:val="22"/>
          <w:szCs w:val="22"/>
          <w:lang w:eastAsia="zh-CN"/>
        </w:rPr>
        <w:t>#98-bis-e</w:t>
      </w:r>
      <w:r w:rsidRPr="00DA53A0">
        <w:rPr>
          <w:rFonts w:cs="Arial"/>
          <w:bCs/>
          <w:sz w:val="22"/>
          <w:szCs w:val="22"/>
        </w:rPr>
        <w:tab/>
      </w:r>
      <w:r w:rsidR="002A3FD5">
        <w:rPr>
          <w:rFonts w:cs="Arial" w:hint="eastAsia"/>
          <w:bCs/>
          <w:sz w:val="22"/>
          <w:szCs w:val="22"/>
          <w:lang w:eastAsia="zh-CN"/>
        </w:rPr>
        <w:tab/>
      </w:r>
      <w:r w:rsidR="00EE4E09">
        <w:rPr>
          <w:rFonts w:cs="Arial" w:hint="eastAsia"/>
          <w:bCs/>
          <w:sz w:val="22"/>
          <w:szCs w:val="22"/>
          <w:lang w:eastAsia="zh-CN"/>
        </w:rPr>
        <w:t>R4-21</w:t>
      </w:r>
      <w:r w:rsidR="002A3FD5">
        <w:rPr>
          <w:rFonts w:cs="Arial" w:hint="eastAsia"/>
          <w:bCs/>
          <w:sz w:val="22"/>
          <w:szCs w:val="22"/>
          <w:lang w:eastAsia="zh-CN"/>
        </w:rPr>
        <w:t>04764</w:t>
      </w:r>
    </w:p>
    <w:p w:rsidR="004E3939" w:rsidRPr="00DA53A0" w:rsidRDefault="00EE4E09" w:rsidP="004E3939">
      <w:pPr>
        <w:pStyle w:val="a3"/>
        <w:rPr>
          <w:sz w:val="22"/>
          <w:szCs w:val="22"/>
        </w:rPr>
      </w:pPr>
      <w:r w:rsidRPr="00EE4E09"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, </w:t>
      </w:r>
      <w:r w:rsidRPr="00EE4E09">
        <w:rPr>
          <w:sz w:val="22"/>
          <w:szCs w:val="22"/>
        </w:rPr>
        <w:t>12th Apr.</w:t>
      </w:r>
      <w:r w:rsidR="004E3939" w:rsidRPr="00DA53A0">
        <w:rPr>
          <w:sz w:val="22"/>
          <w:szCs w:val="22"/>
        </w:rPr>
        <w:t xml:space="preserve"> - </w:t>
      </w:r>
      <w:r w:rsidRPr="00EE4E09">
        <w:rPr>
          <w:sz w:val="22"/>
          <w:szCs w:val="22"/>
        </w:rPr>
        <w:t>20th Apr., 2021</w:t>
      </w:r>
    </w:p>
    <w:p w:rsidR="00B97703" w:rsidRDefault="00B97703">
      <w:pPr>
        <w:rPr>
          <w:rFonts w:ascii="Arial" w:hAnsi="Arial" w:cs="Arial"/>
          <w:lang w:eastAsia="zh-CN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A3FD5">
        <w:rPr>
          <w:rFonts w:ascii="Arial" w:hAnsi="Arial" w:cs="Arial" w:hint="eastAsia"/>
          <w:b/>
          <w:sz w:val="22"/>
          <w:szCs w:val="22"/>
          <w:lang w:eastAsia="zh-CN"/>
        </w:rPr>
        <w:t>D</w:t>
      </w:r>
      <w:r w:rsidR="002A3FD5" w:rsidRPr="002A3FD5">
        <w:rPr>
          <w:rFonts w:ascii="Arial" w:hAnsi="Arial" w:cs="Arial"/>
          <w:b/>
          <w:sz w:val="22"/>
          <w:szCs w:val="22"/>
        </w:rPr>
        <w:t>raft LS reply on NTN UL time and frequency synchronization requirements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3FD5" w:rsidRPr="002A3FD5">
        <w:rPr>
          <w:rFonts w:ascii="Arial" w:hAnsi="Arial" w:cs="Arial"/>
          <w:b/>
          <w:bCs/>
          <w:sz w:val="22"/>
          <w:szCs w:val="22"/>
          <w:lang w:eastAsia="zh-CN"/>
        </w:rPr>
        <w:t>R1-2102263, LS on NTN UL time and frequency synchronization requirements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E4E09" w:rsidRPr="00EE4E09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EE4E09">
        <w:rPr>
          <w:rFonts w:ascii="Arial" w:hAnsi="Arial" w:cs="Arial" w:hint="eastAsia"/>
          <w:b/>
          <w:sz w:val="22"/>
          <w:szCs w:val="22"/>
          <w:lang w:eastAsia="zh-CN"/>
        </w:rPr>
        <w:t>RAN4</w:t>
      </w:r>
      <w:bookmarkEnd w:id="8"/>
      <w:bookmarkEnd w:id="9"/>
      <w:bookmarkEnd w:id="10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EE4E09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  <w:bookmarkEnd w:id="11"/>
      <w:bookmarkEnd w:id="12"/>
      <w:bookmarkEnd w:id="13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65B1" w:rsidRPr="001565B1">
        <w:rPr>
          <w:rFonts w:ascii="Arial" w:hAnsi="Arial" w:cs="Arial"/>
          <w:b/>
          <w:bCs/>
          <w:sz w:val="22"/>
          <w:szCs w:val="22"/>
        </w:rPr>
        <w:t>Yuexia Song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565B1" w:rsidRPr="001565B1">
        <w:rPr>
          <w:rFonts w:ascii="Arial" w:hAnsi="Arial" w:cs="Arial"/>
          <w:b/>
          <w:bCs/>
          <w:sz w:val="22"/>
          <w:szCs w:val="22"/>
        </w:rPr>
        <w:t>songyuexia@catt.cn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591F">
        <w:rPr>
          <w:rFonts w:hint="eastAsia"/>
          <w:color w:val="0070C0"/>
          <w:lang w:eastAsia="zh-CN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9016F" w:rsidRDefault="005279F2" w:rsidP="005279F2">
      <w:pPr>
        <w:rPr>
          <w:lang w:eastAsia="zh-CN"/>
        </w:rPr>
      </w:pPr>
      <w:r w:rsidRPr="005279F2">
        <w:t xml:space="preserve">RAN4 </w:t>
      </w:r>
      <w:r w:rsidR="0094591F">
        <w:rPr>
          <w:rFonts w:hint="eastAsia"/>
          <w:lang w:eastAsia="zh-CN"/>
        </w:rPr>
        <w:t xml:space="preserve">would like to </w:t>
      </w:r>
      <w:r w:rsidRPr="005279F2">
        <w:t xml:space="preserve">thank RAN1 </w:t>
      </w:r>
      <w:r w:rsidR="0094591F">
        <w:rPr>
          <w:rFonts w:hint="eastAsia"/>
          <w:lang w:eastAsia="zh-CN"/>
        </w:rPr>
        <w:t xml:space="preserve">for the </w:t>
      </w:r>
      <w:r w:rsidRPr="005279F2">
        <w:t>LS on NTN UL time and frequency synchronization requirements</w:t>
      </w:r>
      <w:r w:rsidR="0099016F">
        <w:rPr>
          <w:rFonts w:hint="eastAsia"/>
          <w:lang w:eastAsia="zh-CN"/>
        </w:rPr>
        <w:t xml:space="preserve">. </w:t>
      </w:r>
      <w:r w:rsidR="0099016F">
        <w:rPr>
          <w:lang w:eastAsia="zh-CN"/>
        </w:rPr>
        <w:t xml:space="preserve">RAN4 are discussing the NTN UL time and frequency synchronization requirements and have no conclusion. Based on current RAN4 understanding, the timing and frequency pre-compensation should be done by UE for </w:t>
      </w:r>
      <w:r w:rsidR="00CD67CA">
        <w:rPr>
          <w:rFonts w:hint="eastAsia"/>
          <w:lang w:eastAsia="zh-CN"/>
        </w:rPr>
        <w:t>service</w:t>
      </w:r>
      <w:r w:rsidR="00CD67CA">
        <w:rPr>
          <w:lang w:eastAsia="zh-CN"/>
        </w:rPr>
        <w:t xml:space="preserve"> </w:t>
      </w:r>
      <w:r w:rsidR="0099016F">
        <w:rPr>
          <w:lang w:eastAsia="zh-CN"/>
        </w:rPr>
        <w:t xml:space="preserve">link and by </w:t>
      </w:r>
      <w:proofErr w:type="spellStart"/>
      <w:r w:rsidR="0099016F">
        <w:rPr>
          <w:lang w:eastAsia="zh-CN"/>
        </w:rPr>
        <w:t>gNB</w:t>
      </w:r>
      <w:proofErr w:type="spellEnd"/>
      <w:r w:rsidR="0099016F">
        <w:rPr>
          <w:lang w:eastAsia="zh-CN"/>
        </w:rPr>
        <w:t xml:space="preserve"> for feeder link. The UL transmit timing advance should not be controlled by TA signal sent by </w:t>
      </w:r>
      <w:proofErr w:type="spellStart"/>
      <w:r w:rsidR="0099016F">
        <w:rPr>
          <w:lang w:eastAsia="zh-CN"/>
        </w:rPr>
        <w:t>gNB</w:t>
      </w:r>
      <w:proofErr w:type="spellEnd"/>
      <w:r w:rsidR="0099016F">
        <w:rPr>
          <w:lang w:eastAsia="zh-CN"/>
        </w:rPr>
        <w:t xml:space="preserve"> as legacy system </w:t>
      </w:r>
      <w:r w:rsidR="00CD67CA">
        <w:rPr>
          <w:rFonts w:hint="eastAsia"/>
          <w:lang w:eastAsia="zh-CN"/>
        </w:rPr>
        <w:t>because</w:t>
      </w:r>
      <w:r w:rsidR="0099016F">
        <w:rPr>
          <w:lang w:eastAsia="zh-CN"/>
        </w:rPr>
        <w:t xml:space="preserve"> time pre-compensation will replace it.</w:t>
      </w:r>
    </w:p>
    <w:p w:rsidR="00947BFC" w:rsidRDefault="00947BFC" w:rsidP="005279F2">
      <w:pPr>
        <w:rPr>
          <w:lang w:eastAsia="zh-CN"/>
        </w:rPr>
      </w:pPr>
      <w:r>
        <w:rPr>
          <w:lang w:eastAsia="zh-CN"/>
        </w:rPr>
        <w:t xml:space="preserve">The requirements for UE transmit timing and frequency accuracy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specified at UE side in RAN4 specification, </w:t>
      </w:r>
      <w:r w:rsidR="002E55C9">
        <w:rPr>
          <w:rFonts w:hint="eastAsia"/>
          <w:lang w:eastAsia="zh-CN"/>
        </w:rPr>
        <w:t xml:space="preserve">but </w:t>
      </w:r>
      <w:r>
        <w:rPr>
          <w:lang w:eastAsia="zh-CN"/>
        </w:rPr>
        <w:t xml:space="preserve">not at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side. The initial agreements are the requirements may be </w:t>
      </w:r>
      <w:r w:rsidR="00BE2F72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same </w:t>
      </w:r>
      <w:r w:rsidR="00BE2F72">
        <w:rPr>
          <w:rFonts w:hint="eastAsia"/>
          <w:lang w:eastAsia="zh-CN"/>
        </w:rPr>
        <w:t>as</w:t>
      </w:r>
      <w:r>
        <w:rPr>
          <w:lang w:eastAsia="zh-CN"/>
        </w:rPr>
        <w:t xml:space="preserve"> initial access (i.e. PRACH transmission) and UL transmissions in RRC</w:t>
      </w:r>
      <w:r w:rsidR="00A025C9">
        <w:rPr>
          <w:rFonts w:hint="eastAsia"/>
          <w:lang w:eastAsia="zh-CN"/>
        </w:rPr>
        <w:t>_</w:t>
      </w:r>
      <w:r>
        <w:rPr>
          <w:lang w:eastAsia="zh-CN"/>
        </w:rPr>
        <w:t>CONNECTED State.</w:t>
      </w:r>
    </w:p>
    <w:p w:rsidR="005279F2" w:rsidRPr="005279F2" w:rsidRDefault="005279F2" w:rsidP="005279F2">
      <w:r w:rsidRPr="005279F2">
        <w:t>RAN4</w:t>
      </w:r>
      <w:r w:rsidR="00947BFC">
        <w:rPr>
          <w:rFonts w:hint="eastAsia"/>
          <w:lang w:eastAsia="zh-CN"/>
        </w:rPr>
        <w:t xml:space="preserve"> </w:t>
      </w:r>
      <w:r w:rsidRPr="005279F2">
        <w:t>provide</w:t>
      </w:r>
      <w:r w:rsidR="00947BFC">
        <w:rPr>
          <w:rFonts w:hint="eastAsia"/>
          <w:lang w:eastAsia="zh-CN"/>
        </w:rPr>
        <w:t>s</w:t>
      </w:r>
      <w:r w:rsidRPr="005279F2">
        <w:t xml:space="preserve"> </w:t>
      </w:r>
      <w:r w:rsidR="00947BFC">
        <w:rPr>
          <w:rFonts w:hint="eastAsia"/>
          <w:lang w:eastAsia="zh-CN"/>
        </w:rPr>
        <w:t xml:space="preserve">following </w:t>
      </w:r>
      <w:r w:rsidRPr="005279F2">
        <w:t xml:space="preserve">feedback for </w:t>
      </w:r>
      <w:r w:rsidR="00947BFC">
        <w:rPr>
          <w:rFonts w:hint="eastAsia"/>
          <w:lang w:eastAsia="zh-CN"/>
        </w:rPr>
        <w:t>RAN1</w:t>
      </w:r>
      <w:r w:rsidRPr="005279F2">
        <w:t xml:space="preserve"> questions:</w:t>
      </w:r>
    </w:p>
    <w:p w:rsidR="005279F2" w:rsidRPr="005279F2" w:rsidRDefault="005279F2" w:rsidP="0099016F">
      <w:pPr>
        <w:spacing w:afterLines="20" w:after="48"/>
      </w:pPr>
      <w:r w:rsidRPr="0099016F">
        <w:rPr>
          <w:b/>
        </w:rPr>
        <w:t>Question 1:</w:t>
      </w:r>
      <w:r w:rsidRPr="005279F2">
        <w:t xml:space="preserve"> What are the NTN UL time synchronization requirements?</w:t>
      </w:r>
    </w:p>
    <w:p w:rsidR="005279F2" w:rsidRPr="0099016F" w:rsidRDefault="005279F2" w:rsidP="0099016F">
      <w:pPr>
        <w:numPr>
          <w:ilvl w:val="0"/>
          <w:numId w:val="5"/>
        </w:numPr>
        <w:spacing w:afterLines="20" w:after="48"/>
      </w:pPr>
      <w:r w:rsidRPr="0099016F">
        <w:t>For initial access (i.e. PRACH transmission)</w:t>
      </w:r>
    </w:p>
    <w:p w:rsidR="005279F2" w:rsidRPr="0099016F" w:rsidRDefault="005279F2" w:rsidP="0099016F">
      <w:pPr>
        <w:numPr>
          <w:ilvl w:val="0"/>
          <w:numId w:val="5"/>
        </w:numPr>
      </w:pPr>
      <w:r w:rsidRPr="0099016F">
        <w:t>For UL transmissions in RRC Connected State</w:t>
      </w:r>
    </w:p>
    <w:p w:rsidR="00947BFC" w:rsidRPr="00947BFC" w:rsidRDefault="00947BFC" w:rsidP="00947BFC">
      <w:r w:rsidRPr="00947BFC">
        <w:rPr>
          <w:rFonts w:hint="eastAsia"/>
          <w:b/>
          <w:lang w:eastAsia="zh-CN"/>
        </w:rPr>
        <w:t>Answer</w:t>
      </w:r>
      <w:r>
        <w:rPr>
          <w:rFonts w:hint="eastAsia"/>
          <w:b/>
          <w:lang w:eastAsia="zh-CN"/>
        </w:rPr>
        <w:t xml:space="preserve"> 1</w:t>
      </w:r>
      <w:r w:rsidRPr="00947BFC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BE2F72" w:rsidRPr="00BE2F72">
        <w:rPr>
          <w:lang w:eastAsia="zh-CN"/>
        </w:rPr>
        <w:t xml:space="preserve"> </w:t>
      </w:r>
      <w:r w:rsidR="00BE2F72" w:rsidRPr="00947BFC">
        <w:rPr>
          <w:lang w:eastAsia="zh-CN"/>
        </w:rPr>
        <w:t xml:space="preserve">The </w:t>
      </w:r>
      <w:r w:rsidR="00BE2F72">
        <w:rPr>
          <w:rFonts w:hint="eastAsia"/>
          <w:lang w:eastAsia="zh-CN"/>
        </w:rPr>
        <w:t xml:space="preserve">UE transmit </w:t>
      </w:r>
      <w:r w:rsidR="00BE2F72">
        <w:rPr>
          <w:lang w:eastAsia="zh-CN"/>
        </w:rPr>
        <w:t xml:space="preserve">timing error would be current </w:t>
      </w:r>
      <w:r w:rsidR="00BE2F72">
        <w:rPr>
          <w:rFonts w:hint="eastAsia"/>
          <w:lang w:eastAsia="zh-CN"/>
        </w:rPr>
        <w:t xml:space="preserve">requirements </w:t>
      </w:r>
      <w:proofErr w:type="spellStart"/>
      <w:r w:rsidR="00BE2F72">
        <w:rPr>
          <w:lang w:eastAsia="zh-CN"/>
        </w:rPr>
        <w:t>T</w:t>
      </w:r>
      <w:r w:rsidR="00BE2F72" w:rsidRPr="00947BFC">
        <w:rPr>
          <w:vertAlign w:val="subscript"/>
          <w:lang w:eastAsia="zh-CN"/>
        </w:rPr>
        <w:t>e</w:t>
      </w:r>
      <w:proofErr w:type="spellEnd"/>
      <w:r w:rsidR="00BE2F72">
        <w:rPr>
          <w:lang w:eastAsia="zh-CN"/>
        </w:rPr>
        <w:t xml:space="preserve"> plus 2*</w:t>
      </w:r>
      <w:r w:rsidR="00A025C9">
        <w:t>∆</w:t>
      </w:r>
      <w:proofErr w:type="spellStart"/>
      <w:r w:rsidR="00A025C9">
        <w:t>Pos</w:t>
      </w:r>
      <w:proofErr w:type="spellEnd"/>
      <w:r w:rsidR="00A025C9">
        <w:rPr>
          <w:lang w:eastAsia="zh-CN"/>
        </w:rPr>
        <w:t xml:space="preserve">/c. </w:t>
      </w:r>
      <w:r w:rsidR="00A025C9">
        <w:t>∆</w:t>
      </w:r>
      <w:proofErr w:type="spellStart"/>
      <w:r w:rsidR="00A025C9">
        <w:t>Pos</w:t>
      </w:r>
      <w:proofErr w:type="spellEnd"/>
      <w:r w:rsidR="00A025C9">
        <w:t xml:space="preserve"> is the Positioning accuracy which is the error between the estimated position and the true position. It is based on UE A-GNSS capability</w:t>
      </w:r>
      <w:r w:rsidR="00A025C9">
        <w:rPr>
          <w:rFonts w:hint="eastAsia"/>
          <w:lang w:eastAsia="zh-CN"/>
        </w:rPr>
        <w:t>.</w:t>
      </w:r>
      <w:r w:rsidR="00BE2F72">
        <w:rPr>
          <w:lang w:eastAsia="zh-CN"/>
        </w:rPr>
        <w:t xml:space="preserve"> </w:t>
      </w:r>
      <w:r w:rsidR="00A025C9">
        <w:rPr>
          <w:rFonts w:hint="eastAsia"/>
          <w:lang w:eastAsia="zh-CN"/>
        </w:rPr>
        <w:t>A</w:t>
      </w:r>
      <w:r w:rsidR="00BE2F72">
        <w:rPr>
          <w:lang w:eastAsia="zh-CN"/>
        </w:rPr>
        <w:t>nd c is light velocity.</w:t>
      </w:r>
    </w:p>
    <w:p w:rsidR="005279F2" w:rsidRPr="0099016F" w:rsidRDefault="005279F2" w:rsidP="0099016F">
      <w:pPr>
        <w:spacing w:afterLines="20" w:after="48"/>
      </w:pPr>
      <w:r w:rsidRPr="0099016F">
        <w:rPr>
          <w:b/>
        </w:rPr>
        <w:t>Question 2:</w:t>
      </w:r>
      <w:r w:rsidRPr="0099016F">
        <w:t xml:space="preserve"> What are the NTN UL frequency synchronization requirements?</w:t>
      </w:r>
    </w:p>
    <w:p w:rsidR="005279F2" w:rsidRPr="0099016F" w:rsidRDefault="005279F2" w:rsidP="0099016F">
      <w:pPr>
        <w:numPr>
          <w:ilvl w:val="0"/>
          <w:numId w:val="5"/>
        </w:numPr>
        <w:spacing w:afterLines="20" w:after="48"/>
      </w:pPr>
      <w:r w:rsidRPr="0099016F">
        <w:t>For initial access (i.e. PRACH transmission)</w:t>
      </w:r>
    </w:p>
    <w:p w:rsidR="005279F2" w:rsidRPr="0099016F" w:rsidRDefault="005279F2" w:rsidP="0099016F">
      <w:pPr>
        <w:numPr>
          <w:ilvl w:val="0"/>
          <w:numId w:val="5"/>
        </w:numPr>
      </w:pPr>
      <w:r w:rsidRPr="0099016F">
        <w:t>For UL transmissions in RRC Connected State</w:t>
      </w:r>
    </w:p>
    <w:p w:rsidR="00947BFC" w:rsidRPr="00947BFC" w:rsidRDefault="00947BFC" w:rsidP="00947BFC">
      <w:pPr>
        <w:rPr>
          <w:lang w:eastAsia="zh-CN"/>
        </w:rPr>
      </w:pPr>
      <w:r w:rsidRPr="00947BFC">
        <w:rPr>
          <w:rFonts w:hint="eastAsia"/>
          <w:b/>
          <w:lang w:eastAsia="zh-CN"/>
        </w:rPr>
        <w:t>Answer</w:t>
      </w:r>
      <w:r>
        <w:rPr>
          <w:rFonts w:hint="eastAsia"/>
          <w:b/>
          <w:lang w:eastAsia="zh-CN"/>
        </w:rPr>
        <w:t xml:space="preserve"> 2</w:t>
      </w:r>
      <w:r w:rsidRPr="00947BFC">
        <w:rPr>
          <w:rFonts w:hint="eastAsia"/>
          <w:b/>
          <w:lang w:eastAsia="zh-CN"/>
        </w:rPr>
        <w:t>:</w:t>
      </w:r>
      <w:r w:rsidRPr="00947BFC">
        <w:rPr>
          <w:rFonts w:hint="eastAsia"/>
          <w:lang w:eastAsia="zh-CN"/>
        </w:rPr>
        <w:t xml:space="preserve"> </w:t>
      </w:r>
      <w:r w:rsidR="00BE2F72" w:rsidRPr="00BE2F72">
        <w:t xml:space="preserve"> </w:t>
      </w:r>
      <w:r w:rsidR="00E74C70">
        <w:rPr>
          <w:rFonts w:hint="eastAsia"/>
          <w:lang w:eastAsia="zh-CN"/>
        </w:rPr>
        <w:t xml:space="preserve">Reuse 0.1ppm as the UE </w:t>
      </w:r>
      <w:r w:rsidR="00BE2F72" w:rsidRPr="00BE2F72">
        <w:rPr>
          <w:lang w:eastAsia="zh-CN"/>
        </w:rPr>
        <w:t xml:space="preserve">frequency error </w:t>
      </w:r>
      <w:r w:rsidR="00E74C70">
        <w:rPr>
          <w:rFonts w:hint="eastAsia"/>
          <w:lang w:eastAsia="zh-CN"/>
        </w:rPr>
        <w:t>measurements</w:t>
      </w:r>
      <w:r w:rsidR="00BE2F72" w:rsidRPr="00BE2F72">
        <w:rPr>
          <w:lang w:eastAsia="zh-CN"/>
        </w:rPr>
        <w:t>.</w:t>
      </w:r>
    </w:p>
    <w:p w:rsidR="0099016F" w:rsidRPr="00947BFC" w:rsidRDefault="00947BFC" w:rsidP="0099016F">
      <w:pPr>
        <w:rPr>
          <w:lang w:eastAsia="zh-CN"/>
        </w:rPr>
      </w:pPr>
      <w:r w:rsidRPr="00947BFC">
        <w:rPr>
          <w:lang w:eastAsia="zh-CN"/>
        </w:rPr>
        <w:t xml:space="preserve">For signal reception at </w:t>
      </w:r>
      <w:proofErr w:type="spellStart"/>
      <w:r w:rsidRPr="00947BFC">
        <w:rPr>
          <w:lang w:eastAsia="zh-CN"/>
        </w:rPr>
        <w:t>gNB</w:t>
      </w:r>
      <w:proofErr w:type="spellEnd"/>
      <w:r w:rsidRPr="00947BFC">
        <w:rPr>
          <w:lang w:eastAsia="zh-CN"/>
        </w:rPr>
        <w:t xml:space="preserve"> side, the timing and frequency accuracy should be included the time and frequency pre-compensation error done by </w:t>
      </w:r>
      <w:proofErr w:type="spellStart"/>
      <w:r w:rsidRPr="00947BFC">
        <w:rPr>
          <w:lang w:eastAsia="zh-CN"/>
        </w:rPr>
        <w:t>gNB</w:t>
      </w:r>
      <w:proofErr w:type="spellEnd"/>
      <w:r w:rsidRPr="00947BFC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pre-compensation accuracy may not be defined.</w:t>
      </w:r>
    </w:p>
    <w:p w:rsidR="0099016F" w:rsidRPr="005279F2" w:rsidRDefault="00947BFC" w:rsidP="0099016F">
      <w:pPr>
        <w:rPr>
          <w:lang w:eastAsia="zh-CN"/>
        </w:rPr>
      </w:pPr>
      <w:r>
        <w:rPr>
          <w:rFonts w:hint="eastAsia"/>
          <w:lang w:eastAsia="zh-CN"/>
        </w:rPr>
        <w:t xml:space="preserve">If RAN4 has final requirements for timing and frequency error, they will </w:t>
      </w:r>
      <w:r w:rsidR="0055651A">
        <w:rPr>
          <w:rFonts w:hint="eastAsia"/>
          <w:lang w:eastAsia="zh-CN"/>
        </w:rPr>
        <w:t>inform RAN1 as soon as possible.</w:t>
      </w:r>
    </w:p>
    <w:p w:rsidR="005279F2" w:rsidRPr="0055651A" w:rsidRDefault="005279F2" w:rsidP="005279F2">
      <w:pPr>
        <w:rPr>
          <w:lang w:eastAsia="zh-CN"/>
        </w:rPr>
      </w:pPr>
    </w:p>
    <w:p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79F2">
        <w:rPr>
          <w:rFonts w:ascii="Arial" w:hAnsi="Arial" w:cs="Arial" w:hint="eastAsia"/>
          <w:b/>
          <w:lang w:eastAsia="zh-CN"/>
        </w:rPr>
        <w:t>RAN1</w:t>
      </w:r>
    </w:p>
    <w:p w:rsidR="00B97703" w:rsidRPr="005279F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79F2" w:rsidRPr="005279F2">
        <w:rPr>
          <w:rFonts w:ascii="Arial" w:hAnsi="Arial" w:cs="Arial"/>
        </w:rPr>
        <w:t xml:space="preserve">RAN4 respectfully requests </w:t>
      </w:r>
      <w:r w:rsidR="00BE2F72" w:rsidRPr="005279F2">
        <w:rPr>
          <w:rFonts w:ascii="Arial" w:hAnsi="Arial" w:cs="Arial"/>
        </w:rPr>
        <w:t>RAN</w:t>
      </w:r>
      <w:r w:rsidR="00BE2F72">
        <w:rPr>
          <w:rFonts w:ascii="Arial" w:hAnsi="Arial" w:cs="Arial" w:hint="eastAsia"/>
          <w:lang w:eastAsia="zh-CN"/>
        </w:rPr>
        <w:t>1</w:t>
      </w:r>
      <w:r w:rsidR="00BE2F72" w:rsidRPr="005279F2">
        <w:rPr>
          <w:rFonts w:ascii="Arial" w:hAnsi="Arial" w:cs="Arial"/>
        </w:rPr>
        <w:t xml:space="preserve"> </w:t>
      </w:r>
      <w:r w:rsidR="005279F2" w:rsidRPr="005279F2">
        <w:rPr>
          <w:rFonts w:ascii="Arial" w:hAnsi="Arial" w:cs="Arial"/>
        </w:rPr>
        <w:t>to take the above agreement into consideration in their future work.</w:t>
      </w:r>
      <w:bookmarkStart w:id="16" w:name="_GoBack"/>
      <w:bookmarkEnd w:id="16"/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5279F2">
        <w:rPr>
          <w:rFonts w:cs="Arial" w:hint="eastAsia"/>
          <w:bCs/>
          <w:szCs w:val="36"/>
          <w:lang w:eastAsia="zh-CN"/>
        </w:rPr>
        <w:t>-RAN</w:t>
      </w:r>
      <w:r w:rsidR="000F6242" w:rsidRPr="000F6242">
        <w:rPr>
          <w:rFonts w:cs="Arial"/>
          <w:bCs/>
          <w:szCs w:val="36"/>
        </w:rPr>
        <w:t xml:space="preserve"> WG</w:t>
      </w:r>
      <w:r w:rsidR="005279F2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5279F2" w:rsidP="002F1940">
      <w:bookmarkStart w:id="17" w:name="OLE_LINK55"/>
      <w:bookmarkStart w:id="18" w:name="OLE_LINK56"/>
      <w:bookmarkStart w:id="19" w:name="OLE_LINK53"/>
      <w:bookmarkStart w:id="20" w:name="OLE_LINK54"/>
      <w:r w:rsidRPr="005279F2">
        <w:t>TSG-RAN WG4 Meeting #9</w:t>
      </w:r>
      <w:r>
        <w:rPr>
          <w:rFonts w:hint="eastAsia"/>
          <w:lang w:eastAsia="zh-CN"/>
        </w:rPr>
        <w:t>9</w:t>
      </w:r>
      <w:r w:rsidRPr="005279F2">
        <w:t>-e</w:t>
      </w:r>
      <w:r w:rsidR="002F1940">
        <w:tab/>
      </w:r>
      <w:r w:rsidR="0099016F" w:rsidRPr="0099016F">
        <w:t xml:space="preserve">May. </w:t>
      </w:r>
      <w:r w:rsidR="0099016F">
        <w:rPr>
          <w:rFonts w:hint="eastAsia"/>
          <w:lang w:eastAsia="zh-CN"/>
        </w:rPr>
        <w:t>19</w:t>
      </w:r>
      <w:r w:rsidR="002F1940">
        <w:t xml:space="preserve"> - </w:t>
      </w:r>
      <w:r w:rsidR="0099016F" w:rsidRPr="0099016F">
        <w:t>May. 2</w:t>
      </w:r>
      <w:r w:rsidR="0099016F">
        <w:rPr>
          <w:rFonts w:hint="eastAsia"/>
          <w:lang w:eastAsia="zh-CN"/>
        </w:rPr>
        <w:t>7, 2021</w:t>
      </w:r>
      <w:r w:rsidR="002F1940">
        <w:tab/>
      </w:r>
      <w:r w:rsidR="0099016F">
        <w:rPr>
          <w:rFonts w:hint="eastAsia"/>
          <w:lang w:eastAsia="zh-CN"/>
        </w:rPr>
        <w:t>Online</w:t>
      </w:r>
      <w:bookmarkEnd w:id="17"/>
      <w:bookmarkEnd w:id="18"/>
    </w:p>
    <w:p w:rsidR="002F1940" w:rsidRPr="002F1940" w:rsidRDefault="0099016F" w:rsidP="002F1940">
      <w:r w:rsidRPr="0099016F">
        <w:t>TSG-RAN WG4 Meeting #</w:t>
      </w:r>
      <w:r>
        <w:rPr>
          <w:rFonts w:hint="eastAsia"/>
          <w:lang w:eastAsia="zh-CN"/>
        </w:rPr>
        <w:t>100</w:t>
      </w:r>
      <w:r w:rsidR="002F1940">
        <w:tab/>
      </w:r>
      <w:r>
        <w:rPr>
          <w:rFonts w:hint="eastAsia"/>
          <w:lang w:eastAsia="zh-CN"/>
        </w:rPr>
        <w:t>Aug. 23</w:t>
      </w:r>
      <w:r w:rsidR="002F1940">
        <w:t xml:space="preserve"> - </w:t>
      </w:r>
      <w:r w:rsidRPr="0099016F">
        <w:t>Aug. 2</w:t>
      </w:r>
      <w:r>
        <w:rPr>
          <w:rFonts w:hint="eastAsia"/>
          <w:lang w:eastAsia="zh-CN"/>
        </w:rPr>
        <w:t>7, 2021</w:t>
      </w:r>
      <w:r w:rsidR="002F1940">
        <w:tab/>
      </w:r>
      <w:r w:rsidRPr="0099016F">
        <w:t>Toulouse, FR</w:t>
      </w:r>
    </w:p>
    <w:bookmarkEnd w:id="19"/>
    <w:bookmarkEnd w:id="20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D2D" w:rsidRDefault="00CF2D2D">
      <w:pPr>
        <w:spacing w:after="0"/>
      </w:pPr>
      <w:r>
        <w:separator/>
      </w:r>
    </w:p>
  </w:endnote>
  <w:endnote w:type="continuationSeparator" w:id="0">
    <w:p w:rsidR="00CF2D2D" w:rsidRDefault="00CF2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D2D" w:rsidRDefault="00CF2D2D">
      <w:pPr>
        <w:spacing w:after="0"/>
      </w:pPr>
      <w:r>
        <w:separator/>
      </w:r>
    </w:p>
  </w:footnote>
  <w:footnote w:type="continuationSeparator" w:id="0">
    <w:p w:rsidR="00CF2D2D" w:rsidRDefault="00CF2D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A872866"/>
    <w:multiLevelType w:val="hybridMultilevel"/>
    <w:tmpl w:val="19F42C82"/>
    <w:lvl w:ilvl="0" w:tplc="7FD0BE5A">
      <w:numFmt w:val="bullet"/>
      <w:lvlText w:val="•"/>
      <w:lvlJc w:val="left"/>
      <w:pPr>
        <w:ind w:left="720" w:hanging="7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D163BD2"/>
    <w:multiLevelType w:val="hybridMultilevel"/>
    <w:tmpl w:val="4AD2C496"/>
    <w:lvl w:ilvl="0" w:tplc="5456D4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bordersDoNotSurroundHeader/>
  <w:bordersDoNotSurroundFooter/>
  <w:proofState w:spelling="clean" w:grammar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87EB5"/>
    <w:rsid w:val="000F6242"/>
    <w:rsid w:val="001565B1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7F4F92"/>
    <w:rsid w:val="008D23CA"/>
    <w:rsid w:val="008D772F"/>
    <w:rsid w:val="0094591F"/>
    <w:rsid w:val="00947BFC"/>
    <w:rsid w:val="0099016F"/>
    <w:rsid w:val="0099764C"/>
    <w:rsid w:val="00A025C9"/>
    <w:rsid w:val="00B97703"/>
    <w:rsid w:val="00BE2F72"/>
    <w:rsid w:val="00C40E10"/>
    <w:rsid w:val="00CD67CA"/>
    <w:rsid w:val="00CF2D2D"/>
    <w:rsid w:val="00CF6087"/>
    <w:rsid w:val="00DA44CF"/>
    <w:rsid w:val="00E74C70"/>
    <w:rsid w:val="00EE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af1">
    <w:name w:val="文稿抬头"/>
    <w:rsid w:val="00EE4E09"/>
    <w:rPr>
      <w:rFonts w:eastAsia="MS Mincho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JSN</cp:lastModifiedBy>
  <cp:revision>11</cp:revision>
  <cp:lastPrinted>2002-04-23T07:10:00Z</cp:lastPrinted>
  <dcterms:created xsi:type="dcterms:W3CDTF">2020-01-14T15:01:00Z</dcterms:created>
  <dcterms:modified xsi:type="dcterms:W3CDTF">2021-04-02T13:11:00Z</dcterms:modified>
</cp:coreProperties>
</file>